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3EF" w:rsidRDefault="005F03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ПЧЕЛОВОДСТВА РОССИИ И ЕЕ МЕСТО </w:t>
      </w:r>
    </w:p>
    <w:p w:rsidR="005F03EF" w:rsidRDefault="005F03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СТРАН С РАЗВИТЫМ ПЧЕЛОВОДСТВОМ</w:t>
      </w:r>
    </w:p>
    <w:p w:rsidR="005F03EF" w:rsidRPr="004D02FD" w:rsidRDefault="005F03EF">
      <w:pPr>
        <w:rPr>
          <w:rFonts w:ascii="Times New Roman" w:hAnsi="Times New Roman" w:cs="Times New Roman"/>
          <w:sz w:val="16"/>
          <w:szCs w:val="16"/>
        </w:rPr>
      </w:pPr>
    </w:p>
    <w:p w:rsidR="005F03EF" w:rsidRPr="001543B9" w:rsidRDefault="005F03EF">
      <w:pPr>
        <w:rPr>
          <w:rFonts w:ascii="Times New Roman" w:hAnsi="Times New Roman" w:cs="Times New Roman"/>
          <w:sz w:val="16"/>
          <w:szCs w:val="16"/>
        </w:rPr>
      </w:pP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данным Апимондии,  в мире 7 млн. пчеловодов производят в год  1,4 млн.т меда (1985-90 гг. – 950 тыс.т).</w:t>
      </w:r>
    </w:p>
    <w:p w:rsidR="005F03EF" w:rsidRDefault="005F03EF" w:rsidP="000119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ФАО в мире численность пчелиных семей увеличилась за последние 50 лет с 44 до 65 млн. Международная федерация пчеловодных объединений – Апимондия – за этот же период показывает сокращение количества пчелиных семей с 50 до 35 млн.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Расчет численности пчелиных семей и производства меда ЦСУ на базе имеющихся у них математических моделей зачастую существенно искажает истинную картину состояния пчеловодства.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Министерства сельского хозяйства и другие ведомства, а также организации пчеловодства располагают собственной базой данных о состоянии пчеловодства, а их оценка на этот счет отличается, например, в США и Болгарии на 10-20 %, а в таких странах, как Индия и Бразилия разброс данных пчеловодной статистики особенно значителен и составляет 40-50 %.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F03EF" w:rsidRDefault="005F03EF" w:rsidP="00D93D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2010 г. Росстат РФ обозначил численность пчелиных семей в России в 3,0 млн., а производство меда в 51,5 тыс. По данным опросов специалистов пчеловодства различных регионов страны, численность пчелиных семей составляет 4,5-5,0 млн., а производство товарного меда – 85-90 тыс.т. </w:t>
      </w:r>
    </w:p>
    <w:p w:rsidR="005F03EF" w:rsidRDefault="005F03EF" w:rsidP="00D93D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рейтинг стран-производителей меда затруднительно и потому, что в мировой статистике отсутствуют данные по количеству произведенного меда на душу населения, на единицу площади. Не учитываются природно-климатические условия. Так, Россия вместе с Финляндией, где пчеловодство распространено до 60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с.ш., - самые северные страны, находящиеся в зоне  рискованного пчеловодства, и сравнивать их со странами с благоприятным климатом не совсем корректно.</w:t>
      </w:r>
    </w:p>
    <w:p w:rsidR="005F03EF" w:rsidRDefault="005F03EF" w:rsidP="00D93D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вынуждены анализировать  лишь абсолютные показатели, приводимые Ф</w:t>
      </w:r>
      <w:r>
        <w:rPr>
          <w:rFonts w:ascii="Times New Roman" w:hAnsi="Times New Roman" w:cs="Times New Roman"/>
          <w:sz w:val="28"/>
          <w:szCs w:val="28"/>
          <w:lang w:val="en-US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, Апимондией, Росстатом. 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табл.1 показана динамика  численности пчелиных семей и производства меда в ведущих странах с развитым пчеловодством.</w:t>
      </w:r>
    </w:p>
    <w:p w:rsidR="005F03EF" w:rsidRDefault="005F03EF" w:rsidP="000A04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5F03EF" w:rsidRPr="0001199A" w:rsidRDefault="005F03EF" w:rsidP="000A04A8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5F03EF" w:rsidRDefault="005F03EF" w:rsidP="000A04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численности пчелиных семей и производства</w:t>
      </w:r>
      <w:r>
        <w:rPr>
          <w:rFonts w:ascii="Times New Roman" w:hAnsi="Times New Roman" w:cs="Times New Roman"/>
          <w:sz w:val="28"/>
          <w:szCs w:val="28"/>
        </w:rPr>
        <w:br/>
        <w:t>меда в странах с развитым пчеловодством</w:t>
      </w:r>
    </w:p>
    <w:p w:rsidR="005F03EF" w:rsidRDefault="005F03EF" w:rsidP="000A04A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3"/>
        <w:gridCol w:w="1915"/>
        <w:gridCol w:w="1914"/>
        <w:gridCol w:w="1914"/>
        <w:gridCol w:w="1914"/>
      </w:tblGrid>
      <w:tr w:rsidR="005F03EF" w:rsidRPr="0035225F">
        <w:tc>
          <w:tcPr>
            <w:tcW w:w="999" w:type="pct"/>
            <w:vMerge w:val="restar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Страна</w:t>
            </w:r>
          </w:p>
        </w:tc>
        <w:tc>
          <w:tcPr>
            <w:tcW w:w="2000" w:type="pct"/>
            <w:gridSpan w:val="2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Количество пчелиных семей, млн.</w:t>
            </w:r>
          </w:p>
        </w:tc>
        <w:tc>
          <w:tcPr>
            <w:tcW w:w="2000" w:type="pct"/>
            <w:gridSpan w:val="2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Производство меда, тыс.т</w:t>
            </w:r>
          </w:p>
        </w:tc>
      </w:tr>
      <w:tr w:rsidR="005F03EF" w:rsidRPr="0035225F">
        <w:tc>
          <w:tcPr>
            <w:tcW w:w="999" w:type="pct"/>
            <w:vMerge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1990 год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2005 год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1990 год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2005 год</w:t>
            </w:r>
          </w:p>
        </w:tc>
      </w:tr>
      <w:tr w:rsidR="005F03EF" w:rsidRPr="0035225F">
        <w:tc>
          <w:tcPr>
            <w:tcW w:w="999" w:type="pct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Китай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7,6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7,3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</w:tr>
      <w:tr w:rsidR="005F03EF" w:rsidRPr="0035225F">
        <w:tc>
          <w:tcPr>
            <w:tcW w:w="999" w:type="pct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Аргентина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2,9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5F03EF" w:rsidRPr="0035225F">
        <w:tc>
          <w:tcPr>
            <w:tcW w:w="999" w:type="pct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Мексика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</w:tr>
      <w:tr w:rsidR="005F03EF" w:rsidRPr="0035225F">
        <w:tc>
          <w:tcPr>
            <w:tcW w:w="999" w:type="pct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США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5F03EF" w:rsidRPr="0035225F">
        <w:tc>
          <w:tcPr>
            <w:tcW w:w="999" w:type="pct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  <w:tc>
          <w:tcPr>
            <w:tcW w:w="1000" w:type="pct"/>
          </w:tcPr>
          <w:p w:rsidR="005F03EF" w:rsidRPr="0035225F" w:rsidRDefault="005F03EF" w:rsidP="000119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</w:p>
        </w:tc>
        <w:tc>
          <w:tcPr>
            <w:tcW w:w="1000" w:type="pct"/>
          </w:tcPr>
          <w:p w:rsidR="005F03EF" w:rsidRPr="0035225F" w:rsidRDefault="005F03EF" w:rsidP="000A0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</w:tr>
    </w:tbl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 всем мире прослеживается тенденция некоторого снижения численности пчелиных семей при росте их медопродуктивности.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Главными производителями меда являются Китай, Аргентина, США и Мексика, на их долю приходится третья часть всего производимого в мире меда. Китай и Аргентина выступают и основными экспортерами меда, реализуя в страны-импортеры ежегодно до 50 % объема меда, поставляемого в мире на экспорт.</w:t>
      </w:r>
    </w:p>
    <w:p w:rsidR="005F03EF" w:rsidRDefault="005F03EF" w:rsidP="00D93D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Россия по официальной статистике входит в пятерку по численности и в десятку основных стран-производителей меда, на ее долю приходится 3,5-4 % мирового производства меда, из которых доля экспорта составляет менее 1 %. Она имеет близкие показатели с Турцией, Украиной, Индией.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Главными странами-импортерами меда являются (в %): Аргентина – 25; Китай – 22 (100 тыс.т), Германия – 6, Венгрия, Индия, Вьетнам и Бразилия – по 4, Канада – 3, Уругвай – 2, др.страны – 26.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Среди стран-импортеров следует отметить США и Германию, на долю которых приходится, соответственно, 34 и 24 %. При этом Германия состоит в списке и экспортеров и импортеров, занимаясь, таким образом, переработкой ввозимого меда-сырца и реализуя его в другие страны.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Доля отдельных континентов и регионов в производстве меда (в %) представлена следующим образом: Азия – 38,3; Европа – 23,3; Северная Америка – 13,2; Африка – 11,2; Южная Америка – 10; Океания – 2,7; Центральная Америка и страны Карибского бассейна – 1,2.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последние годы отмечается снижение численности пчелиных семей в Северной Америке и Европе из-за их большой гибели и низкой рентабельности производимой продукции пчеловодства. Зачастую импортируемый мед стоит дешевле произведенного на своих пасеках, что ведет к их ликвидации.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большинстве стран мира пчеловодство носит любительский характер, до 80 % пчеловодов имеют пасеки не более 10 пчелиных семей и производят мед для собственных нужд, реализуя излишки соседям и знакомым. Эту картину можно наблюдать и в России.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Статистика, связывающая размер пасеки и рынки сбыта меда, отсутствует, но по данным Росстата официальные каналы сбыта меда используются при производстве 0,3 т и более. Именно этот мед проходит через учетные каналы (рынки, магазины и т.д.) и официально фиксируется в статистических учреждениях. Обработка этих данных, на основе математических моделей и дает оценочные показатели по объему производимого меда в стране и продуктивности пчелиных семей.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Апимондия, давая оценку состояния пчеловодства в различных странах, отмечает, что в последнее десятилетие отрасль переживает кризис в Европе, США и Канаде и развивается в Уругвае, Турции и Индии.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Расхожее мнение о том, что меда больше потребляют развитые страны, не соответствует действительности. Первое место по потреблению меда занимает одно из беднейших государств мира – Центральная Африканская республика (3 кг), за ней следует Туркменистан (2,3 кг) и Ангола (2 кг). По оценкам специалистов по этому показателю лидировал Мадагаскар, где СПМ (среднее потребление меда на душу населения) составлял 4 кг, а 80 % меда добывали охотой. 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мнению украинских специалистов больше всего меда на душу населения в год потребляют в Австралии (1,6 кг), в Греции (1,4) и Германии (2,1 кг). При этом Германия, как и остальные европейские страны, мед в основном импортирует – до 83 % от объема потребления.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Россия по этому показателю занимает срединное положение, близко соседствуя с Англией, Италией, Ирландией, Голландией, Швецией (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</w:rPr>
        <w:t xml:space="preserve"> 0,450-0,500 кг).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Рост СПМ наблюдается, преимущественно, в странах, где стабильно растет уровень жизни населения, например, в Китае.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то же время в развитых странах потребление меда давно стабилизировалось на традиционных для них уровнях. В США при производстве 80-85 тыс.т в год СПМ остается на уровне 0,5 кг уже на протяжении длительного периода времени. Просматривается динамика снижения потребления меда в тех развитых странах мира, где часть населения страдает от излишнего веса.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ряде стран реклама  продуктов пчеловодства сдерживается из-за высокого содержания в них углеводов, сомнительной экологической чистоты. Перечисленные проблемы актуальны и для России.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России начало перестройки обусловило разрушение общественного сектора пчеловодства, доля которого в 90-е годы достигала 40 %. В связи с этим за истекшие 20 лет Россия потеряла 1,5 млн. пчелиных семей, при этом в общественных хозяйствах в настоящее время содержится менее 10 % общей численности.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качестве позитивного момента следует отметить, что в последние году численность пчелиных семей во всех категориях хозяйств стабилизировалась и составляет 3,2-3,4 млн. пчелиных семей.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последним данным в России пчеловодством занимаются 75 территорий, при этом численность пчелиных семей в них варьирует от 0,2 до 290 тыс.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Анализ динамики этого показателя за последние десятилетия показывает, что число муниципальных образований, имеющих до 40 тыс. пчелиных семей, увеличивается, а свыше 40 тыс. – сокращается. При этом наблюдается тенденция снижения муниципальных образований, допускающих спад численности пчелиных семей.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табл.2 представлены основные показатели, отражающие состояние пчеловодства в России.</w:t>
      </w: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A749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A04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5F03EF" w:rsidRDefault="005F03EF" w:rsidP="000A04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B703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пчеловодства России</w:t>
      </w:r>
    </w:p>
    <w:p w:rsidR="005F03EF" w:rsidRDefault="005F03EF" w:rsidP="00B70307">
      <w:pPr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B7030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1240"/>
        <w:gridCol w:w="1240"/>
        <w:gridCol w:w="1241"/>
        <w:gridCol w:w="1240"/>
        <w:gridCol w:w="1241"/>
      </w:tblGrid>
      <w:tr w:rsidR="005F03EF" w:rsidRPr="0035225F">
        <w:tc>
          <w:tcPr>
            <w:tcW w:w="3369" w:type="dxa"/>
            <w:vMerge w:val="restart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6202" w:type="dxa"/>
            <w:gridSpan w:val="5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В среднем за год</w:t>
            </w:r>
          </w:p>
        </w:tc>
      </w:tr>
      <w:tr w:rsidR="005F03EF" w:rsidRPr="0035225F">
        <w:tc>
          <w:tcPr>
            <w:tcW w:w="3369" w:type="dxa"/>
            <w:vMerge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1991-1995</w:t>
            </w: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1996-2008</w:t>
            </w:r>
          </w:p>
        </w:tc>
        <w:tc>
          <w:tcPr>
            <w:tcW w:w="1241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2001-2005</w:t>
            </w: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2006-2008</w:t>
            </w:r>
          </w:p>
        </w:tc>
        <w:tc>
          <w:tcPr>
            <w:tcW w:w="1241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2009</w:t>
            </w:r>
          </w:p>
        </w:tc>
      </w:tr>
      <w:tr w:rsidR="005F03EF" w:rsidRPr="0035225F">
        <w:tc>
          <w:tcPr>
            <w:tcW w:w="3369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пчелиных 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семей, тыс.шт.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во всех категориях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хозяйств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в т.ч.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в с.-х.предприятиях</w:t>
            </w:r>
            <w:r w:rsidRPr="0035225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х)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у населения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4387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1335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3052</w:t>
            </w: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3559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623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2936</w:t>
            </w:r>
          </w:p>
        </w:tc>
        <w:tc>
          <w:tcPr>
            <w:tcW w:w="1241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3334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425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2909</w:t>
            </w: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3087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292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2795</w:t>
            </w:r>
          </w:p>
        </w:tc>
        <w:tc>
          <w:tcPr>
            <w:tcW w:w="1241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3041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260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2781</w:t>
            </w:r>
          </w:p>
        </w:tc>
      </w:tr>
      <w:tr w:rsidR="005F03EF" w:rsidRPr="0035225F">
        <w:tc>
          <w:tcPr>
            <w:tcW w:w="3369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Производство товарного меда, тыс.т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во всех категориях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хозяйств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в т.ч.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в с.-х.предприятиях</w:t>
            </w:r>
            <w:r w:rsidRPr="0035225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х)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у населения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50485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11505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38980</w:t>
            </w: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49899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6343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43556</w:t>
            </w:r>
          </w:p>
        </w:tc>
        <w:tc>
          <w:tcPr>
            <w:tcW w:w="1241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50946</w:t>
            </w:r>
          </w:p>
          <w:p w:rsidR="005F03EF" w:rsidRPr="0035225F" w:rsidRDefault="005F03EF" w:rsidP="003522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4721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46225</w:t>
            </w: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55976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4797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51179</w:t>
            </w:r>
          </w:p>
        </w:tc>
        <w:tc>
          <w:tcPr>
            <w:tcW w:w="1241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53480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4136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49344</w:t>
            </w:r>
          </w:p>
        </w:tc>
      </w:tr>
      <w:tr w:rsidR="005F03EF" w:rsidRPr="0035225F">
        <w:tc>
          <w:tcPr>
            <w:tcW w:w="3369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Продуктивность пчелиных семей, кг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во всех категориях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хозяйств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в т.ч.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в с.-х.предприятиях</w:t>
            </w:r>
            <w:r w:rsidRPr="0035225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х)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у населения</w:t>
            </w: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11,5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8,6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12,8</w:t>
            </w: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10,2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14,8</w:t>
            </w:r>
          </w:p>
        </w:tc>
        <w:tc>
          <w:tcPr>
            <w:tcW w:w="1241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15,3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11,1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15,9</w:t>
            </w:r>
          </w:p>
        </w:tc>
        <w:tc>
          <w:tcPr>
            <w:tcW w:w="1240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18,1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16,4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18,3</w:t>
            </w:r>
          </w:p>
        </w:tc>
        <w:tc>
          <w:tcPr>
            <w:tcW w:w="1241" w:type="dxa"/>
          </w:tcPr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17,6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15,9</w:t>
            </w:r>
          </w:p>
          <w:p w:rsidR="005F03EF" w:rsidRPr="0035225F" w:rsidRDefault="005F03EF" w:rsidP="00B70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>17,7</w:t>
            </w:r>
          </w:p>
        </w:tc>
      </w:tr>
      <w:tr w:rsidR="005F03EF" w:rsidRPr="0035225F">
        <w:tc>
          <w:tcPr>
            <w:tcW w:w="9571" w:type="dxa"/>
            <w:gridSpan w:val="6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35225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х)</w:t>
            </w:r>
            <w:r w:rsidRPr="0035225F">
              <w:rPr>
                <w:rFonts w:ascii="Times New Roman" w:hAnsi="Times New Roman" w:cs="Times New Roman"/>
                <w:sz w:val="26"/>
                <w:szCs w:val="26"/>
              </w:rPr>
              <w:t xml:space="preserve"> включая к.-ф.хоз-ва</w:t>
            </w:r>
          </w:p>
        </w:tc>
      </w:tr>
    </w:tbl>
    <w:p w:rsidR="005F03EF" w:rsidRDefault="005F03EF" w:rsidP="001F4C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F03EF" w:rsidRDefault="005F03EF" w:rsidP="001F4C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A04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табл.2 показывают, что наблюдается сокращение численности пчелиных семей. </w:t>
      </w:r>
    </w:p>
    <w:p w:rsidR="005F03EF" w:rsidRDefault="005F03EF" w:rsidP="001F4C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Вместе с тем, численность пчелиных семей в 2009 г. во всех категориях хозяйств превзошла уровень 2008 г. на 66 тыс. (2,2 %). </w:t>
      </w:r>
    </w:p>
    <w:p w:rsidR="005F03EF" w:rsidRDefault="005F03EF" w:rsidP="001F4C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Несмотря на некоторое снижение численности пчелиных семей, производство меда в стране растет. Так, в 2006-2009 гг. по сравнению с 1991-1995 гг. прирост составил 10,8 %.</w:t>
      </w:r>
    </w:p>
    <w:p w:rsidR="005F03EF" w:rsidRDefault="005F03EF" w:rsidP="001F4C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Состояние пчеловодства в федеральных округах сильно изменилось, что видно из табл.3.</w:t>
      </w:r>
    </w:p>
    <w:p w:rsidR="005F03EF" w:rsidRDefault="005F03EF" w:rsidP="0000259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5F03EF" w:rsidRDefault="005F03EF" w:rsidP="0000259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численности пчелиных семей</w:t>
      </w:r>
      <w:r>
        <w:rPr>
          <w:rFonts w:ascii="Times New Roman" w:hAnsi="Times New Roman" w:cs="Times New Roman"/>
          <w:sz w:val="28"/>
          <w:szCs w:val="28"/>
        </w:rPr>
        <w:br/>
        <w:t>по Федеральным округам России</w:t>
      </w:r>
    </w:p>
    <w:p w:rsidR="005F03EF" w:rsidRDefault="005F03EF" w:rsidP="0000259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6"/>
        <w:gridCol w:w="876"/>
        <w:gridCol w:w="966"/>
        <w:gridCol w:w="993"/>
        <w:gridCol w:w="992"/>
        <w:gridCol w:w="876"/>
        <w:gridCol w:w="822"/>
        <w:gridCol w:w="823"/>
        <w:gridCol w:w="988"/>
      </w:tblGrid>
      <w:tr w:rsidR="005F03EF" w:rsidRPr="0035225F">
        <w:tc>
          <w:tcPr>
            <w:tcW w:w="2234" w:type="dxa"/>
            <w:vMerge w:val="restart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225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225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225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225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225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225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  <w:tc>
          <w:tcPr>
            <w:tcW w:w="6348" w:type="dxa"/>
            <w:gridSpan w:val="7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Число пчелиных семей по годам, тыс.</w:t>
            </w:r>
          </w:p>
        </w:tc>
        <w:tc>
          <w:tcPr>
            <w:tcW w:w="988" w:type="dxa"/>
            <w:vMerge w:val="restart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2009 г. к 1990 г., %</w:t>
            </w:r>
          </w:p>
        </w:tc>
      </w:tr>
      <w:tr w:rsidR="005F03EF" w:rsidRPr="0035225F">
        <w:tc>
          <w:tcPr>
            <w:tcW w:w="2234" w:type="dxa"/>
            <w:vMerge/>
          </w:tcPr>
          <w:p w:rsidR="005F03EF" w:rsidRPr="0035225F" w:rsidRDefault="005F03EF" w:rsidP="003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645" w:type="dxa"/>
            <w:gridSpan w:val="2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988" w:type="dxa"/>
            <w:vMerge/>
          </w:tcPr>
          <w:p w:rsidR="005F03EF" w:rsidRPr="0035225F" w:rsidRDefault="005F03EF" w:rsidP="003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Северо-Западный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192,2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135,8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645" w:type="dxa"/>
            <w:gridSpan w:val="2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919,3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629,4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653,7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654,4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608,5</w:t>
            </w:r>
          </w:p>
        </w:tc>
        <w:tc>
          <w:tcPr>
            <w:tcW w:w="1645" w:type="dxa"/>
            <w:gridSpan w:val="2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625,8</w:t>
            </w: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Южный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972,5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836,7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773,7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725,7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631,1</w:t>
            </w:r>
          </w:p>
        </w:tc>
        <w:tc>
          <w:tcPr>
            <w:tcW w:w="822" w:type="dxa"/>
            <w:vMerge w:val="restart"/>
            <w:tcBorders>
              <w:right w:val="nil"/>
            </w:tcBorders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29.3pt;margin-top:1.75pt;width:7.15pt;height:22.15pt;z-index:251658240;mso-position-horizontal-relative:text;mso-position-vertical-relative:text"/>
              </w:pict>
            </w: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418,1     196,1</w:t>
            </w:r>
          </w:p>
        </w:tc>
        <w:tc>
          <w:tcPr>
            <w:tcW w:w="823" w:type="dxa"/>
            <w:vMerge w:val="restart"/>
            <w:tcBorders>
              <w:left w:val="nil"/>
            </w:tcBorders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614,2</w:t>
            </w: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Северо-Кавказский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Merge/>
            <w:tcBorders>
              <w:right w:val="nil"/>
            </w:tcBorders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vMerge/>
            <w:tcBorders>
              <w:left w:val="nil"/>
            </w:tcBorders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Приволжский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1185,5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968,7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994,4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993,1</w:t>
            </w:r>
          </w:p>
        </w:tc>
        <w:tc>
          <w:tcPr>
            <w:tcW w:w="1645" w:type="dxa"/>
            <w:gridSpan w:val="2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1020,9</w:t>
            </w: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Уральский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966" w:type="dxa"/>
          </w:tcPr>
          <w:p w:rsidR="005F03EF" w:rsidRPr="0035225F" w:rsidRDefault="005F03EF" w:rsidP="005B4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120,7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645" w:type="dxa"/>
            <w:gridSpan w:val="2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135,8</w:t>
            </w: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Сибирский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527,6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429,5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398,8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375,0</w:t>
            </w:r>
          </w:p>
        </w:tc>
        <w:tc>
          <w:tcPr>
            <w:tcW w:w="1645" w:type="dxa"/>
            <w:gridSpan w:val="2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396,3</w:t>
            </w: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Дальневосточный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435,9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1133,9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124,7</w:t>
            </w:r>
          </w:p>
        </w:tc>
        <w:tc>
          <w:tcPr>
            <w:tcW w:w="1645" w:type="dxa"/>
            <w:gridSpan w:val="2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128,4</w:t>
            </w: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</w:tr>
      <w:tr w:rsidR="005F03EF" w:rsidRPr="0035225F">
        <w:tc>
          <w:tcPr>
            <w:tcW w:w="223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4365,0</w:t>
            </w:r>
          </w:p>
        </w:tc>
        <w:tc>
          <w:tcPr>
            <w:tcW w:w="96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3222,1</w:t>
            </w:r>
          </w:p>
        </w:tc>
        <w:tc>
          <w:tcPr>
            <w:tcW w:w="993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3155,0</w:t>
            </w:r>
          </w:p>
        </w:tc>
        <w:tc>
          <w:tcPr>
            <w:tcW w:w="992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3134,4</w:t>
            </w:r>
          </w:p>
        </w:tc>
        <w:tc>
          <w:tcPr>
            <w:tcW w:w="876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2975,6</w:t>
            </w:r>
          </w:p>
        </w:tc>
        <w:tc>
          <w:tcPr>
            <w:tcW w:w="1645" w:type="dxa"/>
            <w:gridSpan w:val="2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3041,5</w:t>
            </w:r>
          </w:p>
        </w:tc>
        <w:tc>
          <w:tcPr>
            <w:tcW w:w="988" w:type="dxa"/>
          </w:tcPr>
          <w:p w:rsidR="005F03EF" w:rsidRPr="0035225F" w:rsidRDefault="005F03EF" w:rsidP="0000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</w:tr>
    </w:tbl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Северо-Западном, Центральном, Южном и Сибирском федеральных округах снижение численности пчелиных семей происходило, практически, такими же темпами, как и в целом по России. Приволжский федеральный округ потерял 14 % пчелиных семей, а в  Дальневосточном регионе осталось менее одной трети пчелиных семей.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Самым устойчивым регионом к негативным последствиям социально-экономических преобразований в стране оказался Уральский федеральный округ. За истекшие 19 лет наблюдается не снижение, а рост численности пчелиных семей на 2,9 %.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федеральным округам наблюдаются и существенные различия по продуктивности пчелиных семей (табл.4).</w:t>
      </w:r>
    </w:p>
    <w:p w:rsidR="005F03EF" w:rsidRDefault="005F03EF" w:rsidP="00BA00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табл.4 показывают, что во всех федеральных округах, кроме Дальневосточного, отмечен рост продуктивности пчелиных семей, что обусловило рост производства товарного меда в стране. При этом в 2009 г. по сравнению с 1991 г. объем производства товарного меда увеличился на 10,7 %. Среди федеральных округов наибольший рост продуктивности пчелиных семей отмечен в Южном, Приволжском и Сибирском регионах. Здесь производство товарного меда в расчете на пчелиную семью за 2001-2009 гг. увеличилось на 30-45 %.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C266C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5F03EF" w:rsidRDefault="005F03EF" w:rsidP="00C266C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C266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продуктивности пчелиных семей</w:t>
      </w:r>
      <w:r>
        <w:rPr>
          <w:rFonts w:ascii="Times New Roman" w:hAnsi="Times New Roman" w:cs="Times New Roman"/>
          <w:sz w:val="28"/>
          <w:szCs w:val="28"/>
        </w:rPr>
        <w:br/>
        <w:t>по Федеральным округам</w:t>
      </w:r>
    </w:p>
    <w:p w:rsidR="005F03EF" w:rsidRDefault="005F03EF" w:rsidP="00C266CC">
      <w:pPr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20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36"/>
        <w:gridCol w:w="722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  <w:gridCol w:w="1134"/>
      </w:tblGrid>
      <w:tr w:rsidR="005F03EF" w:rsidRPr="0035225F">
        <w:tc>
          <w:tcPr>
            <w:tcW w:w="1844" w:type="dxa"/>
            <w:vMerge w:val="restart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  <w:tc>
          <w:tcPr>
            <w:tcW w:w="7229" w:type="dxa"/>
            <w:gridSpan w:val="10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Число пчелиных семей по годам, тыс.</w:t>
            </w:r>
          </w:p>
        </w:tc>
        <w:tc>
          <w:tcPr>
            <w:tcW w:w="1134" w:type="dxa"/>
            <w:vMerge w:val="restart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 xml:space="preserve">Произ-водство товар-ного </w:t>
            </w: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меда, т</w:t>
            </w: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2009 г.</w:t>
            </w:r>
          </w:p>
        </w:tc>
      </w:tr>
      <w:tr w:rsidR="005F03EF" w:rsidRPr="0035225F">
        <w:tc>
          <w:tcPr>
            <w:tcW w:w="1844" w:type="dxa"/>
            <w:vMerge/>
          </w:tcPr>
          <w:p w:rsidR="005F03EF" w:rsidRPr="0035225F" w:rsidRDefault="005F03EF" w:rsidP="003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3" w:type="dxa"/>
          </w:tcPr>
          <w:p w:rsidR="005F03EF" w:rsidRPr="0035225F" w:rsidRDefault="005F03EF" w:rsidP="006A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в среднем</w:t>
            </w:r>
          </w:p>
        </w:tc>
        <w:tc>
          <w:tcPr>
            <w:tcW w:w="1134" w:type="dxa"/>
            <w:vMerge/>
          </w:tcPr>
          <w:p w:rsidR="005F03EF" w:rsidRPr="0035225F" w:rsidRDefault="005F03EF" w:rsidP="003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Северо-Западный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1732</w:t>
            </w: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9518</w:t>
            </w: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Южный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9506</w:t>
            </w: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Северо-Кавказский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2952</w:t>
            </w: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Приволжский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18643</w:t>
            </w: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Уральский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Сибирский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6222</w:t>
            </w: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Дальневосточный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2990</w:t>
            </w:r>
          </w:p>
        </w:tc>
      </w:tr>
      <w:tr w:rsidR="005F03EF" w:rsidRPr="0035225F">
        <w:tc>
          <w:tcPr>
            <w:tcW w:w="1844" w:type="dxa"/>
          </w:tcPr>
          <w:p w:rsidR="005F03EF" w:rsidRPr="0035225F" w:rsidRDefault="005F03EF" w:rsidP="003522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22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723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23" w:type="dxa"/>
          </w:tcPr>
          <w:p w:rsidR="005F03EF" w:rsidRPr="0035225F" w:rsidRDefault="005F03EF" w:rsidP="003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5F03EF" w:rsidRPr="0035225F" w:rsidRDefault="005F03EF" w:rsidP="00733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5F">
              <w:rPr>
                <w:rFonts w:ascii="Times New Roman" w:hAnsi="Times New Roman" w:cs="Times New Roman"/>
                <w:sz w:val="24"/>
                <w:szCs w:val="24"/>
              </w:rPr>
              <w:t>53598</w:t>
            </w:r>
          </w:p>
        </w:tc>
      </w:tr>
    </w:tbl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достаточно низком уровне остается продуктивность пчелиных семей в Северо-Западном и Центральном федеральных округах страны. В среднем за 2001-2009 г. продуктивность пчелиной семьи здесь составила 13-14 кг, в то время как в среднем по России этот показатель увеличился до 16,3 кг.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Переход к рыночным отношениям отрицательно сказался на производственном потенциале отрасли. Резко сократилась численность пчелиных семей и производство всех видов продукции пчеловодства из-за ликвидации колхозов и совхозов. Достаточно сказать, что до реформы в стране насчитывалось более ста специализированных пчеловодческих хозяйств, сейчас остались единицы.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постреформенный период пчеловодство сконцентрировалось в приусадебном секторе, однако несформированность организационно-технологического и рыночного секторов отрицательно сказывается на поступательном развитии отрасли.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стране, за исключением некоторых территорий (республики Башкортостан и Татарстан), практически отсутствует управление отраслью, не ведется регистрация пчеловодов. Все попытки принять «Закон о пчеловодстве» оказались неудачными.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Разразившийся очередной экономический кризис привел к снижению покупательского спроса населения на продукцию пчеловодства, создается видимость обеспеченности медом населения страны. Хотя уровень потребления меда на душу населения составляет около 400 г.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Назрела острая необходимость в создании структуры, объединяющей пчеловодов всех форм собственности, через подразделения которой пчеловоды могли бы получить помощь в организации пасек и ведения производства, строительстве пасечных построек и приобретения инвентаря, оборудования, а также пчелиных семей и маток, лечении пчелиных семей, реализации продукции и др.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Сложившийся и прогнозируемый на ближайшие годы дефицит бюджета страны не позволяет надеяться на государственную поддержку в вопросах развития пчеловодства.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Проблемы занятости населения и низкого жизненного уровня не сходят с повестки дня в правительственных кругах. Существенно снизить напряженность в этих вопросах, особенно на селе, помогло бы принятие целевой программы развития фермерских (крестьянских) хозяйств с пчеловодческой специализацией. Опыт организации таких хозяйств есть, Институт пчеловодства принимал конкретное участие в организации КФХ «Бортники» в Рыбновском районе Рязанской области. КФХ «Бортники» насчитывает 450 пчелиных семей и производит ежегодно товарной продукции более чем на 1,5 млн.руб. Освоив комплексную систему использования пчелиных семей в этом хозяйстве производят мед, пчел и маток для реализации, воск, прополис и маточное молочко и 140 семей пчел опыляют в теплицах огурцы, обеспечивая около 0,5 млн.руб. выручки.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Спрос в мире на медоносных пчел, в т.ч. как опылителей энтомофильных растений, огромен. Однако сейчас вызывает беспокойство их дальнейшая судьба из-за массовой гибели, которой дали определение, как «коллапс пчелиных семей». Многие впервые столкнулись с таким уникальным явлением, как полное отсутствие погибших пчел в ульях и вокруг них. Таинственное исчезновение пчел отмечается, как правило, ближе к осени. Пчелиная семья неожиданно пропадает из улья, оставляя медовые запасы, матку и даже не выведенное потомство.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сообщению президента Постоянного комитета Апимондии по здоровью пчелы В.Риттера и других, массовый отход пчел был зафиксирован в 2006 году в 27 штатах США, где их потери доходили до 80 %. Гибель пчел в размерах, превышающих средние показатели предыдущих лет, была зафиксирована в это время и в Англии, Греции, Италии и др. странах. Американская инспекция по пчеловодству сообщила, что по данным за февраль 2008 г. в США погибло 36 % пчелиных семей. Тревожные данные о гибели пчел волнуют пчеловодов всех стран. Имеющиеся сведения о причинах гибели пчел на сегодняшний день разрознены и противоречивы: клещ варроа, пестициды, нозематоз, генетически модифицированные медоносные культуры и другие. Для координации исследований и скорейшего налаживания обмена их результатами создана Европейская рабочая группа. За рубежом, в частности в США, выделены огромные денежные средства для изучения причин этого явления.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Пчеловодство России характеризуется определенной степенью поражения пасек различными инвазионными и инфекционными заболеваниями, хотя реальная эпизоотическая ситуация при этих опасных заболеваниях полностью не контролируется из-за отсутствия государственной ветеринарной службы.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Эпизоотическое обследование пасек, проведенное за последние годы, показало повсеместное распространение варрооза, аскосфероза, на некоторых диагностированы гнильцы, нозематоз, вирусные заболевания. Для их течения характерна сочетанность проявления. Пасечная и лабораторная диагностика подтверждает затяжной, хронический характер основных болезней пчел при смешанном проявлении.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Гибель пчелосемей связана с комплексом причин. Это, прежде всего, человеческий фактор – нарушение правил содержание и кормления пчел, отсутствие контроля за состоянием пчеловодства как отрасли со стороны государства, отсутствие современных методов диагностики вирусных и других болезней пчел, отсутствие кадровой политики, в результате чего не ведется подготовка квалифицированных пчеловодов. В то же время наблюдается хронический недобор слушателей в Академии пчеловодства.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России в 2002/2003 годах отмечался значительный отход пчел. Причинами гибели были поражение варроозом и нозематозом на фоне падевого токсикоза. По данным Центра ветеринарии России гибель семей пчел в 2008 г. составила 10,17 %, в основном, из-за поражения варроозом и нозематозом.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Острота проблемы усугубляется фактическим отсутствием таможенных барьеров и ветеринарного контроля при перевозке пчелиных семей. Особенную опасность представляет интродукция пчелиных семей из среднеазиатских государств.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Обеспечение отрасли ветеринарными препаратами производит целый ряд фирм. Научно-производственная фирма «Апи-сан» производит целый ряд препаратов, эффективных против основных, наиболее распространенных заболеваний. ООО фирма «Эковит» выпускает средство для борьбы с варроозом – апифит. Фирма «Структура» - препараты для лечения инвазионных заболеваний.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Фирма ЗАО «Агробиопром» вот уже 17 лет поставляет для пчеловодства более 30 лечебных и профилактических средств от всех известных заболеваний пчел: варрооза, нозематоза, аскосфероза, гнильцов и других. Ветеринарные препараты, производимые сотрудниками фирмы «Агробипром» пользуются большим спросом у пчеловодов. Это и неудивительно, т.к. лечебные средства соответствуют предъявляемым к ним ветеринарным требованиям.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Эффективность многих препаратов, производителями которых являются указанные фирмы, подтверждены пасечными испытаниями отдела профилактики и борьбы с болезнями пчел НИИ пчеловодства.</w:t>
      </w: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России за годы реформ произошли и существенные качественные сдвиги. При снижении на треть численности пчелиных семей производство меда увеличилось на 15-20 %. С быстрым развитием частного сектора на рынки вышли десятки компаний различных «весовых» категорий, действующих в области переработки, фасовки и торговли медом и др.</w:t>
      </w:r>
    </w:p>
    <w:p w:rsidR="005F03EF" w:rsidRDefault="005F03EF" w:rsidP="002E4702">
      <w:pPr>
        <w:pStyle w:val="BodyText"/>
        <w:spacing w:line="240" w:lineRule="auto"/>
        <w:ind w:firstLine="567"/>
        <w:rPr>
          <w:rFonts w:ascii="Arial Unicode MS" w:hAnsi="Arial Unicode MS" w:cs="Arial Unicode MS"/>
        </w:rPr>
      </w:pPr>
      <w:r>
        <w:t>В настоящее время в стране можно уверенно говорить о создании индустрии переработки продуктов пчеловодства и пищевых добавок на их основе.</w:t>
      </w:r>
    </w:p>
    <w:p w:rsidR="005F03EF" w:rsidRDefault="005F03EF" w:rsidP="002E4702">
      <w:pPr>
        <w:pStyle w:val="21"/>
        <w:spacing w:line="240" w:lineRule="auto"/>
        <w:ind w:firstLine="567"/>
        <w:jc w:val="both"/>
        <w:rPr>
          <w:rFonts w:ascii="Arial Unicode MS" w:hAnsi="Arial Unicode MS" w:cs="Arial Unicode MS"/>
        </w:rPr>
      </w:pPr>
      <w:r>
        <w:t>На хорошем мировом уровне работает Пчеловодный комбинат «Ко</w:t>
      </w:r>
      <w:r>
        <w:softHyphen/>
        <w:t>ломенский», который выпускает мед с такими натуральными компонентами, как мумиё, золотой корень, лимонник китайский, зародыш пшеницы, женьшень, прополис, пыльца, маточное молочко, а также мед с экзотическими фруктами, орехами и др. Кроме того, здесь производятся препараты прополиса, бальзамы и вина на основе продуктов пчеловодства. Продукция комбината широко известна не только в России, но и за рубежом и удостоена многих медалей и дипломов.</w:t>
      </w:r>
    </w:p>
    <w:p w:rsidR="005F03EF" w:rsidRDefault="005F03EF" w:rsidP="002E4702">
      <w:pPr>
        <w:pStyle w:val="BodyText"/>
        <w:spacing w:line="240" w:lineRule="auto"/>
        <w:ind w:firstLine="567"/>
        <w:rPr>
          <w:rFonts w:ascii="Arial Unicode MS" w:hAnsi="Arial Unicode MS" w:cs="Arial Unicode MS"/>
        </w:rPr>
      </w:pPr>
      <w:r>
        <w:t>ГНУ Краснополянская опытная станция пчеловодства НИИ пчеловодства Россельхозакадемии - основной производитель маточного молочка в России, выпускает адсорбированное маточное молочно, медовые композиции, а также внедряет в производство все разработки НИИ пчеловодства, относящиеся к продуктам пчеловодства.</w:t>
      </w:r>
    </w:p>
    <w:p w:rsidR="005F03EF" w:rsidRDefault="005F03EF" w:rsidP="002E4702">
      <w:pPr>
        <w:pStyle w:val="BodyText"/>
        <w:spacing w:line="240" w:lineRule="auto"/>
        <w:ind w:firstLine="567"/>
        <w:rPr>
          <w:rFonts w:ascii="Arial Unicode MS" w:hAnsi="Arial Unicode MS" w:cs="Arial Unicode MS"/>
        </w:rPr>
      </w:pPr>
      <w:r>
        <w:t>За создание научных основ и технологий массового производства биологически активных, экологически чистых продуктов пчеловодства авторские коллективы НИИ пчеловодства, ОПППХ «Краснополянское» и пчеловодного комбината «Коломенский» удостоены Государственной премии РФ 2000 года в области науки и техники.</w:t>
      </w:r>
    </w:p>
    <w:p w:rsidR="005F03EF" w:rsidRDefault="005F03EF" w:rsidP="002E4702">
      <w:pPr>
        <w:pStyle w:val="BodyText"/>
        <w:spacing w:line="240" w:lineRule="auto"/>
        <w:ind w:firstLine="567"/>
        <w:rPr>
          <w:rFonts w:ascii="Arial Unicode MS" w:hAnsi="Arial Unicode MS" w:cs="Arial Unicode MS"/>
        </w:rPr>
      </w:pPr>
      <w:r>
        <w:t>Первая пчеловодная компания «Тенториум» в г.Перми, имеющая разветвленную сеть дочерних предприятий, выпускает большой ассортимент медовых композиций, драже, апибальзамов, парфюмерно-косметической продукции.</w:t>
      </w:r>
    </w:p>
    <w:p w:rsidR="005F03EF" w:rsidRDefault="005F03EF" w:rsidP="002E4702">
      <w:pPr>
        <w:pStyle w:val="BodyText"/>
        <w:spacing w:line="240" w:lineRule="auto"/>
        <w:ind w:firstLine="567"/>
        <w:rPr>
          <w:rFonts w:ascii="Arial Unicode MS" w:hAnsi="Arial Unicode MS" w:cs="Arial Unicode MS"/>
        </w:rPr>
      </w:pPr>
      <w:r>
        <w:t>ООО «Медовая долина» (Межрегиональная общественная организация пчеловодов, Москва) выпускает значительный ассортимент медов в прекрасной сувенирной упаковке, в том числе мед с орехами и курагой, мед с целебными добавками, кондитерские изделия с использованием продуктов пчеловодства.</w:t>
      </w:r>
    </w:p>
    <w:p w:rsidR="005F03EF" w:rsidRDefault="005F03EF" w:rsidP="002E4702">
      <w:pPr>
        <w:pStyle w:val="BodyText"/>
        <w:spacing w:line="240" w:lineRule="auto"/>
        <w:ind w:firstLine="567"/>
        <w:rPr>
          <w:rFonts w:ascii="Arial Unicode MS" w:hAnsi="Arial Unicode MS" w:cs="Arial Unicode MS"/>
        </w:rPr>
      </w:pPr>
      <w:r>
        <w:t>Традиционно производством мёда занимаются предприятия Башкортостана, и Алтайского края, а в последние годы сделан большой прогресс и в его переработке. В Башкортостане это Башкирский научно-исследовательский центр по пчеловодству и апитерапии, Научно- производственное объединение «Прополис», фирма «Пропосан»; на Алтае — ООО «Республиканский пчелоцентр» (г.Горно-Алтайск), ООО «ПК Элсервис» (Алтайский край), ООО «Компания Хорог», ООО «НПФ «Пчела и человек» (г.Барнаул), АКООХ-И «Фонд поддержки строительства храма Покрова Русской Православной Старообрядческой Церкви» (г.Барнаул), ООО «Алтайский букет», ЗАО «Нектар» (г.Барнаул)</w:t>
      </w:r>
    </w:p>
    <w:p w:rsidR="005F03EF" w:rsidRDefault="005F03EF" w:rsidP="002E4702">
      <w:pPr>
        <w:pStyle w:val="BodyText"/>
        <w:spacing w:line="240" w:lineRule="auto"/>
        <w:ind w:firstLine="567"/>
      </w:pPr>
      <w:r>
        <w:t>Переработку продуктов пчеловодства ведут ООО «Азбука пчелы» (г.Рыбное Рязанской области), ОАО «Рязанская пчела» (г.Рязань), Чувашское агентство по пчеловодству, совхоз «Мукш» в г.Йошкар-Оле, ООО «Горячеключевская пчеловодная компания» (г.Горячий Ключ), ассоциация пчеловодов «СОВАП» в Москве, ООО «Апитека» в Москве, специализирующиеся на выпуске кремов, ООО «Медовый век», ООО «Медок» (г.Москва), ПКФ «Комильфо» (г.Касимов), ООО «Пчелоцентр» в г.Новосибирске, и целый ряд других.</w:t>
      </w:r>
    </w:p>
    <w:p w:rsidR="005F03EF" w:rsidRDefault="005F03EF" w:rsidP="002E4702">
      <w:pPr>
        <w:pStyle w:val="BodyText"/>
        <w:spacing w:line="240" w:lineRule="auto"/>
        <w:ind w:firstLine="567"/>
      </w:pPr>
      <w:r>
        <w:t>Практически весь необходимый ассортимент пчеловодного инвентаря выпускают Стерлитамакский механический завод пчеловодного инвентаря и «Пчелобаза» ООО «Чепко и Ч».</w:t>
      </w:r>
    </w:p>
    <w:p w:rsidR="005F03EF" w:rsidRDefault="005F03EF" w:rsidP="002E4702">
      <w:pPr>
        <w:pStyle w:val="BodyText"/>
        <w:spacing w:line="240" w:lineRule="auto"/>
        <w:ind w:firstLine="567"/>
        <w:rPr>
          <w:rFonts w:ascii="Arial Unicode MS" w:hAnsi="Arial Unicode MS" w:cs="Arial Unicode MS"/>
        </w:rPr>
      </w:pPr>
      <w:r>
        <w:t>Лицензированы племенные репродукторы по воспроизводству маток и пчелиных семей всех допущенных к использованию пород пчел.</w:t>
      </w:r>
    </w:p>
    <w:p w:rsidR="005F03EF" w:rsidRDefault="005F03EF" w:rsidP="002E4702">
      <w:pPr>
        <w:pStyle w:val="BodyText"/>
        <w:spacing w:line="240" w:lineRule="auto"/>
        <w:ind w:firstLine="567"/>
      </w:pPr>
      <w:r>
        <w:t>Следует отметить, что в последние годы стали традиционными выставки ярмарки пчеловодческой продукции во многих городах России, на которых не</w:t>
      </w:r>
      <w:r>
        <w:softHyphen/>
        <w:t>редко можно увидеть новые разработки.</w:t>
      </w:r>
    </w:p>
    <w:p w:rsidR="005F03EF" w:rsidRDefault="005F03EF" w:rsidP="002E4702">
      <w:pPr>
        <w:pStyle w:val="BodyText"/>
        <w:spacing w:line="240" w:lineRule="auto"/>
        <w:ind w:firstLine="567"/>
      </w:pPr>
      <w:r>
        <w:t>Зарубежный опыт по организации сбыта продукции, контролю за ветеринарно-санитарным состоянием пасек и др. показывает, что необходима обязательная регистрация пчеловодов в пчеловодческом сообществе (союз, ассоциация, общество и т.д.), что значительно повысит информационный потенциал работников пасек, снизит риски гибели пчелиных семей от болезней, особенно в зимний период.</w:t>
      </w:r>
    </w:p>
    <w:p w:rsidR="005F03EF" w:rsidRDefault="005F03EF" w:rsidP="002E4702">
      <w:pPr>
        <w:pStyle w:val="BodyText"/>
        <w:spacing w:line="240" w:lineRule="auto"/>
        <w:ind w:firstLine="567"/>
      </w:pPr>
      <w:r>
        <w:t>Бюджет этих организаций должен формироваться из членских взносов.</w:t>
      </w:r>
    </w:p>
    <w:p w:rsidR="005F03EF" w:rsidRDefault="005F03EF" w:rsidP="002E4702">
      <w:pPr>
        <w:pStyle w:val="BodyText"/>
        <w:spacing w:line="240" w:lineRule="auto"/>
        <w:ind w:firstLine="567"/>
      </w:pPr>
      <w:r>
        <w:t>Например, в Канаде с 1940 г. действует Национальный совет по меду (НСМ). Членами НСМ могут быть пчеловоды, переработчики и фасовщики меда, кооперативы, ученые, а также другие лица и структуры, связанные с пчеловодством. Размер членских взносов зависит от размера пасеки и составляет примерно 0,2-0,5</w:t>
      </w:r>
      <w:r w:rsidRPr="004A49FD">
        <w:t>$</w:t>
      </w:r>
      <w:r>
        <w:t xml:space="preserve"> на семью пчел.</w:t>
      </w:r>
    </w:p>
    <w:p w:rsidR="005F03EF" w:rsidRDefault="005F03EF" w:rsidP="002E4702">
      <w:pPr>
        <w:pStyle w:val="BodyText"/>
        <w:spacing w:line="240" w:lineRule="auto"/>
        <w:ind w:firstLine="567"/>
      </w:pPr>
      <w:r>
        <w:t>В заключение остается отметить, что медоносные ресурсы России позволяют увеличить численность пчелиных семей до 10 млн. и стать лидером в списке стран с развитым пчеловодством.</w:t>
      </w:r>
    </w:p>
    <w:p w:rsidR="005F03EF" w:rsidRDefault="005F03EF" w:rsidP="002E4702">
      <w:pPr>
        <w:pStyle w:val="BodyText"/>
        <w:spacing w:line="240" w:lineRule="auto"/>
        <w:ind w:firstLine="567"/>
      </w:pPr>
    </w:p>
    <w:p w:rsidR="005F03EF" w:rsidRDefault="005F03EF" w:rsidP="005F10B9">
      <w:pPr>
        <w:rPr>
          <w:rFonts w:ascii="Times New Roman" w:hAnsi="Times New Roman" w:cs="Times New Roman"/>
          <w:sz w:val="28"/>
          <w:szCs w:val="28"/>
        </w:rPr>
      </w:pPr>
    </w:p>
    <w:p w:rsidR="005F03EF" w:rsidRDefault="005F03EF" w:rsidP="005F10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Н.И.Кривцов, Л.В.Прокофьева</w:t>
      </w:r>
    </w:p>
    <w:p w:rsidR="005F03EF" w:rsidRPr="004A49FD" w:rsidRDefault="005F03EF" w:rsidP="002E4702">
      <w:pPr>
        <w:pStyle w:val="51"/>
        <w:spacing w:after="0" w:line="240" w:lineRule="auto"/>
        <w:ind w:firstLine="567"/>
        <w:jc w:val="both"/>
        <w:rPr>
          <w:rFonts w:ascii="Arial Unicode MS" w:hAnsi="Arial Unicode MS" w:cs="Arial Unicode MS"/>
          <w:lang w:val="ru-RU" w:eastAsia="ru-RU"/>
        </w:rPr>
      </w:pPr>
    </w:p>
    <w:p w:rsidR="005F03EF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03EF" w:rsidRPr="00A74962" w:rsidRDefault="005F03EF" w:rsidP="0000259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03EF" w:rsidRPr="00A74962" w:rsidSect="0001199A">
      <w:headerReference w:type="default" r:id="rId6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EF" w:rsidRDefault="005F03EF" w:rsidP="006A14A3">
      <w:r>
        <w:separator/>
      </w:r>
    </w:p>
  </w:endnote>
  <w:endnote w:type="continuationSeparator" w:id="0">
    <w:p w:rsidR="005F03EF" w:rsidRDefault="005F03EF" w:rsidP="006A1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EF" w:rsidRDefault="005F03EF" w:rsidP="006A14A3">
      <w:r>
        <w:separator/>
      </w:r>
    </w:p>
  </w:footnote>
  <w:footnote w:type="continuationSeparator" w:id="0">
    <w:p w:rsidR="005F03EF" w:rsidRDefault="005F03EF" w:rsidP="006A1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EF" w:rsidRPr="006A14A3" w:rsidRDefault="005F03EF">
    <w:pPr>
      <w:pStyle w:val="Header"/>
      <w:rPr>
        <w:rFonts w:ascii="Times New Roman" w:hAnsi="Times New Roman" w:cs="Times New Roman"/>
        <w:sz w:val="24"/>
        <w:szCs w:val="24"/>
      </w:rPr>
    </w:pPr>
    <w:r w:rsidRPr="006A14A3">
      <w:rPr>
        <w:rFonts w:ascii="Times New Roman" w:hAnsi="Times New Roman" w:cs="Times New Roman"/>
        <w:sz w:val="24"/>
        <w:szCs w:val="24"/>
      </w:rPr>
      <w:fldChar w:fldCharType="begin"/>
    </w:r>
    <w:r w:rsidRPr="006A14A3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6A14A3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10</w:t>
    </w:r>
    <w:r w:rsidRPr="006A14A3">
      <w:rPr>
        <w:rFonts w:ascii="Times New Roman" w:hAnsi="Times New Roman" w:cs="Times New Roman"/>
        <w:sz w:val="24"/>
        <w:szCs w:val="24"/>
      </w:rPr>
      <w:fldChar w:fldCharType="end"/>
    </w:r>
  </w:p>
  <w:p w:rsidR="005F03EF" w:rsidRDefault="005F03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962"/>
    <w:rsid w:val="00002594"/>
    <w:rsid w:val="0001199A"/>
    <w:rsid w:val="000A04A8"/>
    <w:rsid w:val="000E68EB"/>
    <w:rsid w:val="001025FE"/>
    <w:rsid w:val="001543B9"/>
    <w:rsid w:val="001A6A09"/>
    <w:rsid w:val="001B1BE6"/>
    <w:rsid w:val="001B2777"/>
    <w:rsid w:val="001F4C05"/>
    <w:rsid w:val="0026044D"/>
    <w:rsid w:val="002E4702"/>
    <w:rsid w:val="002F4F78"/>
    <w:rsid w:val="0035225F"/>
    <w:rsid w:val="00425F05"/>
    <w:rsid w:val="00491FB7"/>
    <w:rsid w:val="004A49FD"/>
    <w:rsid w:val="004D02FD"/>
    <w:rsid w:val="00525322"/>
    <w:rsid w:val="005B4007"/>
    <w:rsid w:val="005F03EF"/>
    <w:rsid w:val="005F10B9"/>
    <w:rsid w:val="006A14A3"/>
    <w:rsid w:val="006F3996"/>
    <w:rsid w:val="00733F44"/>
    <w:rsid w:val="0078630E"/>
    <w:rsid w:val="007E171C"/>
    <w:rsid w:val="008144AF"/>
    <w:rsid w:val="00904801"/>
    <w:rsid w:val="009373F2"/>
    <w:rsid w:val="009C39C3"/>
    <w:rsid w:val="00A56FFE"/>
    <w:rsid w:val="00A74962"/>
    <w:rsid w:val="00AF2247"/>
    <w:rsid w:val="00AF3A33"/>
    <w:rsid w:val="00B70307"/>
    <w:rsid w:val="00BA00F7"/>
    <w:rsid w:val="00BF5626"/>
    <w:rsid w:val="00C266CC"/>
    <w:rsid w:val="00C56BDC"/>
    <w:rsid w:val="00D41591"/>
    <w:rsid w:val="00D70694"/>
    <w:rsid w:val="00D93D58"/>
    <w:rsid w:val="00DD484E"/>
    <w:rsid w:val="00DF117F"/>
    <w:rsid w:val="00E42E8F"/>
    <w:rsid w:val="00E468E5"/>
    <w:rsid w:val="00E718F5"/>
    <w:rsid w:val="00F14367"/>
    <w:rsid w:val="00F6533E"/>
    <w:rsid w:val="00F7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A33"/>
    <w:pPr>
      <w:jc w:val="center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7030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A14A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14A3"/>
  </w:style>
  <w:style w:type="paragraph" w:styleId="Footer">
    <w:name w:val="footer"/>
    <w:basedOn w:val="Normal"/>
    <w:link w:val="FooterChar"/>
    <w:uiPriority w:val="99"/>
    <w:semiHidden/>
    <w:rsid w:val="006A14A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14A3"/>
  </w:style>
  <w:style w:type="paragraph" w:styleId="BodyText">
    <w:name w:val="Body Text"/>
    <w:basedOn w:val="Normal"/>
    <w:link w:val="BodyTextChar"/>
    <w:uiPriority w:val="99"/>
    <w:rsid w:val="002E4702"/>
    <w:pPr>
      <w:shd w:val="clear" w:color="auto" w:fill="FFFFFF"/>
      <w:spacing w:line="475" w:lineRule="exact"/>
      <w:ind w:firstLine="520"/>
      <w:jc w:val="both"/>
    </w:pPr>
    <w:rPr>
      <w:rFonts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2E4702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2">
    <w:name w:val="Основной текст (2)"/>
    <w:basedOn w:val="DefaultParagraphFont"/>
    <w:link w:val="21"/>
    <w:uiPriority w:val="99"/>
    <w:rsid w:val="002E4702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"/>
    <w:basedOn w:val="DefaultParagraphFont"/>
    <w:link w:val="51"/>
    <w:uiPriority w:val="99"/>
    <w:rsid w:val="002E4702"/>
    <w:rPr>
      <w:rFonts w:ascii="Times New Roman" w:hAnsi="Times New Roman" w:cs="Times New Roman"/>
      <w:i/>
      <w:iCs/>
      <w:sz w:val="30"/>
      <w:szCs w:val="30"/>
      <w:shd w:val="clear" w:color="auto" w:fill="FFFFFF"/>
      <w:lang w:val="en-US"/>
    </w:rPr>
  </w:style>
  <w:style w:type="paragraph" w:customStyle="1" w:styleId="21">
    <w:name w:val="Основной текст (2)1"/>
    <w:basedOn w:val="Normal"/>
    <w:link w:val="2"/>
    <w:uiPriority w:val="99"/>
    <w:rsid w:val="002E4702"/>
    <w:pPr>
      <w:shd w:val="clear" w:color="auto" w:fill="FFFFFF"/>
      <w:spacing w:line="475" w:lineRule="exact"/>
      <w:jc w:val="left"/>
    </w:pPr>
    <w:rPr>
      <w:rFonts w:cs="Times New Roman"/>
      <w:sz w:val="28"/>
      <w:szCs w:val="28"/>
    </w:rPr>
  </w:style>
  <w:style w:type="paragraph" w:customStyle="1" w:styleId="51">
    <w:name w:val="Основной текст (5)1"/>
    <w:basedOn w:val="Normal"/>
    <w:link w:val="5"/>
    <w:uiPriority w:val="99"/>
    <w:rsid w:val="002E4702"/>
    <w:pPr>
      <w:shd w:val="clear" w:color="auto" w:fill="FFFFFF"/>
      <w:spacing w:after="60" w:line="240" w:lineRule="atLeast"/>
      <w:jc w:val="left"/>
    </w:pPr>
    <w:rPr>
      <w:rFonts w:cs="Times New Roman"/>
      <w:i/>
      <w:iCs/>
      <w:sz w:val="30"/>
      <w:szCs w:val="3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937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10</Pages>
  <Words>3373</Words>
  <Characters>19228</Characters>
  <Application>Microsoft Office Outlook</Application>
  <DocSecurity>0</DocSecurity>
  <Lines>0</Lines>
  <Paragraphs>0</Paragraphs>
  <ScaleCrop>false</ScaleCrop>
  <Company>ГНУ НИИ пчеловодства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Букатова</dc:creator>
  <cp:keywords/>
  <dc:description/>
  <cp:lastModifiedBy>Korshun</cp:lastModifiedBy>
  <cp:revision>10</cp:revision>
  <cp:lastPrinted>2011-08-17T11:35:00Z</cp:lastPrinted>
  <dcterms:created xsi:type="dcterms:W3CDTF">2011-08-16T10:02:00Z</dcterms:created>
  <dcterms:modified xsi:type="dcterms:W3CDTF">2011-08-25T05:39:00Z</dcterms:modified>
</cp:coreProperties>
</file>